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4EBEC6D5"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2F0E8B">
        <w:rPr>
          <w:rFonts w:ascii="Franklin Gothic Medium" w:hAnsi="Franklin Gothic Medium"/>
          <w:b/>
          <w:bCs/>
          <w:sz w:val="32"/>
          <w:szCs w:val="36"/>
        </w:rPr>
        <w:t xml:space="preserve">April </w:t>
      </w:r>
      <w:r w:rsidR="00C7145F">
        <w:rPr>
          <w:rFonts w:ascii="Franklin Gothic Medium" w:hAnsi="Franklin Gothic Medium"/>
          <w:b/>
          <w:bCs/>
          <w:sz w:val="32"/>
          <w:szCs w:val="36"/>
        </w:rPr>
        <w:t>1</w:t>
      </w:r>
      <w:r w:rsidRPr="00B8065D">
        <w:rPr>
          <w:rFonts w:ascii="Franklin Gothic Medium" w:hAnsi="Franklin Gothic Medium"/>
          <w:b/>
          <w:bCs/>
          <w:sz w:val="32"/>
          <w:szCs w:val="36"/>
        </w:rPr>
        <w:t xml:space="preserve">, </w:t>
      </w:r>
      <w:r w:rsidR="00C7145F" w:rsidRPr="00B8065D">
        <w:rPr>
          <w:rFonts w:ascii="Franklin Gothic Medium" w:hAnsi="Franklin Gothic Medium"/>
          <w:b/>
          <w:bCs/>
          <w:sz w:val="32"/>
          <w:szCs w:val="36"/>
        </w:rPr>
        <w:t>20</w:t>
      </w:r>
      <w:r w:rsidR="00C7145F">
        <w:rPr>
          <w:rFonts w:ascii="Franklin Gothic Medium" w:hAnsi="Franklin Gothic Medium"/>
          <w:b/>
          <w:bCs/>
          <w:sz w:val="32"/>
          <w:szCs w:val="36"/>
        </w:rPr>
        <w:t>22</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07DEAB5B"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t>
        </w:r>
        <w:r w:rsidR="003F2FED" w:rsidRPr="00EC0F31">
          <w:rPr>
            <w:rStyle w:val="Hyperlink"/>
            <w:rFonts w:ascii="Franklin Gothic Medium" w:hAnsi="Franklin Gothic Medium"/>
            <w:sz w:val="26"/>
            <w:szCs w:val="26"/>
          </w:rPr>
          <w:t>w</w:t>
        </w:r>
        <w:r w:rsidR="003F2FED" w:rsidRPr="00EC0F31">
          <w:rPr>
            <w:rStyle w:val="Hyperlink"/>
            <w:rFonts w:ascii="Franklin Gothic Medium" w:hAnsi="Franklin Gothic Medium"/>
            <w:sz w:val="26"/>
            <w:szCs w:val="26"/>
          </w:rPr>
          <w:t>.AEPOhioCBP.com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D69290D"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6F5AF1">
        <w:rPr>
          <w:rFonts w:ascii="Franklin Gothic Medium" w:hAnsi="Franklin Gothic Medium"/>
        </w:rPr>
      </w:r>
      <w:r w:rsidR="006F5AF1">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10B5549D"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00CFBEB3"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3CD3795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97E429D"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5BCE5A6C"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624F20">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tblGrid>
      <w:tr w:rsidR="002A166E"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2A166E" w:rsidRPr="00C31D0F" w:rsidRDefault="002A166E"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04606A99"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2F0E8B" w:rsidRPr="00723905">
        <w:rPr>
          <w:rFonts w:ascii="Franklin Gothic Medium" w:hAnsi="Franklin Gothic Medium"/>
        </w:rPr>
        <w:t>20</w:t>
      </w:r>
      <w:r w:rsidR="002F0E8B">
        <w:rPr>
          <w:rFonts w:ascii="Franklin Gothic Medium" w:hAnsi="Franklin Gothic Medium"/>
        </w:rPr>
        <w:t>2</w:t>
      </w:r>
      <w:r w:rsidR="00C7145F">
        <w:rPr>
          <w:rFonts w:ascii="Franklin Gothic Medium" w:hAnsi="Franklin Gothic Medium"/>
        </w:rPr>
        <w:t>2</w:t>
      </w:r>
      <w:r w:rsidR="002F0E8B">
        <w:rPr>
          <w:rFonts w:ascii="Franklin Gothic Medium" w:hAnsi="Franklin Gothic Medium"/>
        </w:rPr>
        <w:t xml:space="preserve">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12DCFBC" w14:textId="655E20BE" w:rsidR="00527564" w:rsidRPr="00527564" w:rsidRDefault="00527564" w:rsidP="008E2E72">
      <w:pPr>
        <w:pStyle w:val="BodyText"/>
        <w:spacing w:before="60"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276A8119" w14:textId="5B6ACB67" w:rsidR="00624F20" w:rsidRPr="008E2E72" w:rsidRDefault="00AD1713" w:rsidP="00624F20">
      <w:pPr>
        <w:tabs>
          <w:tab w:val="left" w:pos="-720"/>
        </w:tabs>
        <w:suppressAutoHyphens/>
        <w:spacing w:line="276" w:lineRule="auto"/>
        <w:rPr>
          <w:rFonts w:ascii="Franklin Gothic Medium" w:hAnsi="Franklin Gothic Medium"/>
          <w:b/>
          <w:color w:val="C00000"/>
          <w:sz w:val="22"/>
        </w:rPr>
      </w:pPr>
      <w:r w:rsidRPr="008E2E72">
        <w:rPr>
          <w:rFonts w:ascii="Franklin Gothic Medium" w:hAnsi="Franklin Gothic Medium"/>
          <w:b/>
          <w:smallCaps/>
          <w:color w:val="C00000"/>
        </w:rPr>
        <w:t>T</w:t>
      </w:r>
      <w:r w:rsidR="00BB7DAD" w:rsidRPr="008E2E72">
        <w:rPr>
          <w:rFonts w:ascii="Franklin Gothic Medium" w:hAnsi="Franklin Gothic Medium"/>
          <w:b/>
          <w:smallCaps/>
          <w:color w:val="C00000"/>
        </w:rPr>
        <w:t>he Officer</w:t>
      </w:r>
      <w:r w:rsidR="00015C6D" w:rsidRPr="008E2E72">
        <w:rPr>
          <w:rFonts w:ascii="Franklin Gothic Medium" w:hAnsi="Franklin Gothic Medium"/>
          <w:b/>
          <w:smallCaps/>
          <w:color w:val="C00000"/>
        </w:rPr>
        <w:t xml:space="preserve"> of the Bidder</w:t>
      </w:r>
      <w:r w:rsidR="00BB7DAD" w:rsidRPr="008E2E72">
        <w:rPr>
          <w:rFonts w:ascii="Franklin Gothic Medium" w:hAnsi="Franklin Gothic Medium"/>
          <w:b/>
          <w:smallCaps/>
          <w:color w:val="C00000"/>
        </w:rPr>
        <w:t xml:space="preserve"> </w:t>
      </w:r>
      <w:r w:rsidRPr="008E2E72">
        <w:rPr>
          <w:rFonts w:ascii="Franklin Gothic Medium" w:hAnsi="Franklin Gothic Medium"/>
          <w:b/>
          <w:smallCaps/>
          <w:color w:val="C00000"/>
        </w:rPr>
        <w:t xml:space="preserve">or a Representative </w:t>
      </w:r>
      <w:r w:rsidR="00BB7DAD" w:rsidRPr="008E2E72">
        <w:rPr>
          <w:rFonts w:ascii="Franklin Gothic Medium" w:hAnsi="Franklin Gothic Medium"/>
          <w:b/>
          <w:smallCaps/>
          <w:color w:val="C00000"/>
        </w:rPr>
        <w:t xml:space="preserve">named above must </w:t>
      </w:r>
      <w:r w:rsidR="00624F20" w:rsidRPr="008E2E72">
        <w:rPr>
          <w:rFonts w:ascii="Franklin Gothic Medium" w:hAnsi="Franklin Gothic Medium"/>
          <w:b/>
          <w:smallCaps/>
          <w:color w:val="C00000"/>
        </w:rPr>
        <w:t xml:space="preserve">sign </w:t>
      </w:r>
      <w:r w:rsidR="00BB7DAD" w:rsidRPr="008E2E72">
        <w:rPr>
          <w:rFonts w:ascii="Franklin Gothic Medium" w:hAnsi="Franklin Gothic Medium"/>
          <w:b/>
          <w:smallCaps/>
          <w:color w:val="C00000"/>
        </w:rPr>
        <w:t xml:space="preserve">the following certification.  </w:t>
      </w:r>
      <w:r w:rsidR="00624F20" w:rsidRPr="008E2E72">
        <w:rPr>
          <w:rFonts w:ascii="Franklin Gothic Medium" w:hAnsi="Franklin Gothic Medium"/>
          <w:b/>
          <w:color w:val="C00000"/>
          <w:sz w:val="22"/>
        </w:rPr>
        <w:t>The signed Expression of Interest m</w:t>
      </w:r>
      <w:r w:rsidR="00624F20">
        <w:rPr>
          <w:rFonts w:ascii="Franklin Gothic Medium" w:hAnsi="Franklin Gothic Medium"/>
          <w:b/>
          <w:color w:val="C00000"/>
          <w:sz w:val="22"/>
        </w:rPr>
        <w:t>ust</w:t>
      </w:r>
      <w:r w:rsidR="00624F20" w:rsidRPr="008E2E72">
        <w:rPr>
          <w:rFonts w:ascii="Franklin Gothic Medium" w:hAnsi="Franklin Gothic Medium"/>
          <w:b/>
          <w:color w:val="C00000"/>
          <w:sz w:val="22"/>
        </w:rPr>
        <w:t xml:space="preserve"> be </w:t>
      </w:r>
      <w:r w:rsidR="00B82D8B">
        <w:rPr>
          <w:rFonts w:ascii="Franklin Gothic Medium" w:hAnsi="Franklin Gothic Medium"/>
          <w:b/>
          <w:color w:val="C00000"/>
          <w:sz w:val="22"/>
        </w:rPr>
        <w:t>submitted</w:t>
      </w:r>
      <w:r w:rsidR="00624F20" w:rsidRPr="008E2E72">
        <w:rPr>
          <w:rFonts w:ascii="Franklin Gothic Medium" w:hAnsi="Franklin Gothic Medium"/>
          <w:b/>
          <w:color w:val="C00000"/>
          <w:sz w:val="22"/>
        </w:rPr>
        <w:t xml:space="preserve"> via </w:t>
      </w:r>
      <w:r w:rsidR="00624F20">
        <w:rPr>
          <w:rFonts w:ascii="Franklin Gothic Medium" w:hAnsi="Franklin Gothic Medium"/>
          <w:b/>
          <w:color w:val="C00000"/>
          <w:sz w:val="22"/>
        </w:rPr>
        <w:t>electronic means</w:t>
      </w:r>
      <w:r w:rsidR="00624F20" w:rsidRPr="008E2E72">
        <w:rPr>
          <w:rFonts w:ascii="Franklin Gothic Medium" w:hAnsi="Franklin Gothic Medium"/>
          <w:b/>
          <w:color w:val="C00000"/>
          <w:sz w:val="22"/>
        </w:rPr>
        <w:t xml:space="preserve"> to</w:t>
      </w:r>
      <w:r w:rsidR="00624F20">
        <w:rPr>
          <w:rFonts w:ascii="Franklin Gothic Medium" w:hAnsi="Franklin Gothic Medium"/>
          <w:b/>
          <w:sz w:val="22"/>
        </w:rPr>
        <w:t xml:space="preserve"> </w:t>
      </w:r>
      <w:hyperlink r:id="rId11" w:history="1">
        <w:r w:rsidR="00624F20" w:rsidRPr="007032B0">
          <w:rPr>
            <w:rStyle w:val="Hyperlink"/>
            <w:rFonts w:ascii="Franklin Gothic Medium" w:hAnsi="Franklin Gothic Medium"/>
            <w:b/>
            <w:sz w:val="22"/>
          </w:rPr>
          <w:t>PIPP-RFP@nera.com</w:t>
        </w:r>
      </w:hyperlink>
      <w:r w:rsidR="00624F20">
        <w:rPr>
          <w:rFonts w:ascii="Franklin Gothic Medium" w:hAnsi="Franklin Gothic Medium"/>
          <w:b/>
          <w:sz w:val="22"/>
        </w:rPr>
        <w:t xml:space="preserve"> </w:t>
      </w:r>
      <w:r w:rsidR="00624F20" w:rsidRPr="008E2E72">
        <w:rPr>
          <w:rFonts w:ascii="Franklin Gothic Medium" w:hAnsi="Franklin Gothic Medium"/>
          <w:b/>
          <w:color w:val="C00000"/>
          <w:sz w:val="22"/>
        </w:rPr>
        <w:t>and completed as follows:</w:t>
      </w:r>
    </w:p>
    <w:p w14:paraId="3BE76058" w14:textId="7A3862D8" w:rsidR="00624F20" w:rsidRDefault="00624F20"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Printed, signed, scanned, and transmitted to the Auction Manager; or</w:t>
      </w:r>
    </w:p>
    <w:p w14:paraId="3667D5A7" w14:textId="3D3D0CD7" w:rsidR="00624F20"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 digital signature, using commercially available software such as DocuSign, accompanied by a document or information verifying the identity of the signatory; or</w:t>
      </w:r>
    </w:p>
    <w:p w14:paraId="487C3EA9" w14:textId="4EE2C5B1" w:rsidR="00624F20" w:rsidRPr="00311FDF"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an electronic signature.  In this case</w:t>
      </w:r>
      <w:r w:rsidR="00624F20" w:rsidRPr="00D35B1D">
        <w:rPr>
          <w:rFonts w:ascii="Franklin Gothic Medium" w:hAnsi="Franklin Gothic Medium"/>
          <w:b/>
          <w:sz w:val="22"/>
        </w:rPr>
        <w:t xml:space="preserve">, </w:t>
      </w:r>
      <w:r w:rsidR="00624F20">
        <w:rPr>
          <w:rFonts w:ascii="Franklin Gothic Medium" w:hAnsi="Franklin Gothic Medium"/>
          <w:b/>
          <w:sz w:val="22"/>
        </w:rPr>
        <w:t xml:space="preserve">either: (i) the Expression of Interest must be sent via email to the Auction Manager by the signatory; or (ii) the Expression of Interest must be accompanied by a verbal confirmation of the identity of the signatory provided by the signatory via phone to the Auction Manager. </w:t>
      </w:r>
    </w:p>
    <w:p w14:paraId="1242B83E" w14:textId="617CAED0" w:rsidR="00BB7DAD" w:rsidRPr="00527564" w:rsidRDefault="00BB7DAD" w:rsidP="00BB7DAD">
      <w:pPr>
        <w:pStyle w:val="BodyText"/>
        <w:spacing w:after="0"/>
        <w:jc w:val="both"/>
        <w:rPr>
          <w:rFonts w:ascii="Franklin Gothic Medium" w:hAnsi="Franklin Gothic Medium"/>
          <w:b/>
          <w:smallCaps/>
        </w:rPr>
      </w:pP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6DFA69E3" w14:textId="77777777" w:rsidR="00B046C1" w:rsidRDefault="00B046C1" w:rsidP="008E2E72">
      <w:pPr>
        <w:ind w:right="-360"/>
        <w:rPr>
          <w:rFonts w:ascii="Franklin Gothic Medium" w:hAnsi="Franklin Gothic Medium"/>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5DE6D08D" w14:textId="3E97935C" w:rsidR="005C0036" w:rsidRDefault="00B046C1" w:rsidP="005C0036">
      <w:pPr>
        <w:spacing w:after="120"/>
        <w:ind w:right="-360"/>
        <w:rPr>
          <w:rFonts w:ascii="Franklin Gothic Medium" w:hAnsi="Franklin Gothic Medium"/>
        </w:rPr>
      </w:pPr>
      <w:r>
        <w:rPr>
          <w:rFonts w:ascii="Franklin Gothic Medium" w:hAnsi="Franklin Gothic Medium"/>
          <w:snapToGrid w:val="0"/>
          <w:sz w:val="22"/>
          <w:szCs w:val="22"/>
        </w:rPr>
        <w:t>Phone Number</w:t>
      </w:r>
      <w:r w:rsidR="00624F20">
        <w:rPr>
          <w:rFonts w:ascii="Franklin Gothic Medium" w:hAnsi="Franklin Gothic Medium"/>
          <w:snapToGrid w:val="0"/>
          <w:sz w:val="22"/>
          <w:szCs w:val="22"/>
        </w:rPr>
        <w:t>*</w:t>
      </w:r>
      <w:r w:rsidR="005C0036" w:rsidRPr="00827525">
        <w:rPr>
          <w:rFonts w:ascii="Franklin Gothic Medium" w:hAnsi="Franklin Gothic Medium"/>
          <w:sz w:val="22"/>
          <w:szCs w:val="22"/>
        </w:rPr>
        <w:t xml:space="preserve">: </w:t>
      </w:r>
      <w:r w:rsidR="005C0036" w:rsidRPr="00C31D0F">
        <w:rPr>
          <w:rFonts w:ascii="Franklin Gothic Medium" w:hAnsi="Franklin Gothic Medium"/>
          <w:u w:val="single"/>
        </w:rPr>
        <w:fldChar w:fldCharType="begin">
          <w:ffData>
            <w:name w:val="Text2"/>
            <w:enabled/>
            <w:calcOnExit w:val="0"/>
            <w:textInput/>
          </w:ffData>
        </w:fldChar>
      </w:r>
      <w:r w:rsidR="005C0036" w:rsidRPr="00C31D0F">
        <w:rPr>
          <w:rFonts w:ascii="Franklin Gothic Medium" w:hAnsi="Franklin Gothic Medium"/>
          <w:u w:val="single"/>
        </w:rPr>
        <w:instrText xml:space="preserve"> FORMTEXT </w:instrText>
      </w:r>
      <w:r w:rsidR="005C0036" w:rsidRPr="00C31D0F">
        <w:rPr>
          <w:rFonts w:ascii="Franklin Gothic Medium" w:hAnsi="Franklin Gothic Medium"/>
          <w:u w:val="single"/>
        </w:rPr>
      </w:r>
      <w:r w:rsidR="005C0036" w:rsidRPr="00C31D0F">
        <w:rPr>
          <w:rFonts w:ascii="Franklin Gothic Medium" w:hAnsi="Franklin Gothic Medium"/>
          <w:u w:val="single"/>
        </w:rPr>
        <w:fldChar w:fldCharType="separate"/>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hAnsi="Franklin Gothic Medium"/>
        </w:rPr>
        <w:fldChar w:fldCharType="end"/>
      </w:r>
    </w:p>
    <w:p w14:paraId="7400BCDD" w14:textId="505B2AC7" w:rsidR="00624F20" w:rsidRPr="00F43C13" w:rsidRDefault="00624F20" w:rsidP="008E2E72">
      <w:pPr>
        <w:spacing w:after="120"/>
        <w:ind w:right="-360"/>
        <w:rPr>
          <w:rFonts w:ascii="Franklin Gothic Medium" w:hAnsi="Franklin Gothic Medium"/>
          <w:i/>
          <w:sz w:val="20"/>
        </w:rPr>
      </w:pPr>
      <w:r>
        <w:rPr>
          <w:rFonts w:ascii="Franklin Gothic Medium" w:hAnsi="Franklin Gothic Medium"/>
          <w:i/>
          <w:sz w:val="20"/>
        </w:rPr>
        <w:t>*</w:t>
      </w:r>
      <w:r w:rsidRPr="00F43C13">
        <w:rPr>
          <w:rFonts w:ascii="Franklin Gothic Medium" w:hAnsi="Franklin Gothic Medium"/>
          <w:i/>
          <w:sz w:val="20"/>
        </w:rPr>
        <w:t>The phone number of the signatory must be provided if an electronic signature is used for the Binding Bid Agreement and the signatory is not the individual providing the Bid Proposal Form to the Auction Manager.</w:t>
      </w:r>
    </w:p>
    <w:p w14:paraId="156EE55F" w14:textId="0D5F7248" w:rsidR="00B046C1" w:rsidRDefault="00B046C1" w:rsidP="00DA4A94">
      <w:pPr>
        <w:ind w:right="-360"/>
        <w:jc w:val="both"/>
        <w:rPr>
          <w:rFonts w:ascii="Franklin Gothic Medium" w:hAnsi="Franklin Gothic Medium"/>
          <w:i/>
          <w:color w:val="C00000"/>
          <w:sz w:val="22"/>
          <w:szCs w:val="22"/>
        </w:rPr>
      </w:pP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67995" w14:textId="77777777" w:rsidR="004B4D99" w:rsidRDefault="004B4D99">
      <w:r>
        <w:separator/>
      </w:r>
    </w:p>
  </w:endnote>
  <w:endnote w:type="continuationSeparator" w:id="0">
    <w:p w14:paraId="0F15A4A0" w14:textId="77777777" w:rsidR="004B4D99" w:rsidRDefault="004B4D99">
      <w:r>
        <w:continuationSeparator/>
      </w:r>
    </w:p>
  </w:endnote>
  <w:endnote w:type="continuationNotice" w:id="1">
    <w:p w14:paraId="1833773D" w14:textId="77777777" w:rsidR="004B4D99" w:rsidRDefault="004B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3B2C6" w14:textId="77777777" w:rsidR="004B4D99" w:rsidRDefault="004B4D99">
      <w:r>
        <w:separator/>
      </w:r>
    </w:p>
  </w:footnote>
  <w:footnote w:type="continuationSeparator" w:id="0">
    <w:p w14:paraId="08AFE05B" w14:textId="77777777" w:rsidR="004B4D99" w:rsidRDefault="004B4D99">
      <w:r>
        <w:continuationSeparator/>
      </w:r>
    </w:p>
  </w:footnote>
  <w:footnote w:type="continuationNotice" w:id="1">
    <w:p w14:paraId="28FE5FA6" w14:textId="77777777" w:rsidR="004B4D99" w:rsidRDefault="004B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3247D1AD" w:rsidR="00013C1B" w:rsidRPr="00C31D0F" w:rsidRDefault="002F0E8B" w:rsidP="00132712">
    <w:pPr>
      <w:pStyle w:val="Header"/>
      <w:rPr>
        <w:rFonts w:ascii="Franklin Gothic Medium" w:hAnsi="Franklin Gothic Medium"/>
        <w:bCs/>
      </w:rPr>
    </w:pPr>
    <w:r>
      <w:rPr>
        <w:rFonts w:ascii="Franklin Gothic Medium" w:hAnsi="Franklin Gothic Medium"/>
        <w:bCs/>
      </w:rPr>
      <w:t>March</w:t>
    </w:r>
    <w:r w:rsidRPr="00C31D0F">
      <w:rPr>
        <w:rFonts w:ascii="Franklin Gothic Medium" w:hAnsi="Franklin Gothic Medium"/>
        <w:bCs/>
      </w:rPr>
      <w:t xml:space="preserve"> </w:t>
    </w:r>
    <w:r w:rsidR="00C7145F" w:rsidRPr="00C31D0F">
      <w:rPr>
        <w:rFonts w:ascii="Franklin Gothic Medium" w:hAnsi="Franklin Gothic Medium"/>
        <w:bCs/>
      </w:rPr>
      <w:t>2</w:t>
    </w:r>
    <w:r w:rsidR="00C7145F">
      <w:rPr>
        <w:rFonts w:ascii="Franklin Gothic Medium" w:hAnsi="Franklin Gothic Medium"/>
        <w:bCs/>
      </w:rPr>
      <w:t>1</w:t>
    </w:r>
    <w:r w:rsidR="00837792" w:rsidRPr="00C31D0F">
      <w:rPr>
        <w:rFonts w:ascii="Franklin Gothic Medium" w:hAnsi="Franklin Gothic Medium"/>
        <w:bCs/>
      </w:rPr>
      <w:t xml:space="preserve">, </w:t>
    </w:r>
    <w:r w:rsidRPr="00C31D0F">
      <w:rPr>
        <w:rFonts w:ascii="Franklin Gothic Medium" w:hAnsi="Franklin Gothic Medium"/>
        <w:bCs/>
      </w:rPr>
      <w:t>20</w:t>
    </w:r>
    <w:r>
      <w:rPr>
        <w:rFonts w:ascii="Franklin Gothic Medium" w:hAnsi="Franklin Gothic Medium"/>
        <w:bCs/>
      </w:rPr>
      <w:t>2</w:t>
    </w:r>
    <w:r w:rsidR="00C7145F">
      <w:rPr>
        <w:rFonts w:ascii="Franklin Gothic Medium" w:hAnsi="Franklin Gothic Medium"/>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ED3262"/>
    <w:multiLevelType w:val="hybridMultilevel"/>
    <w:tmpl w:val="27B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0"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1"/>
  </w:num>
  <w:num w:numId="22">
    <w:abstractNumId w:val="16"/>
  </w:num>
  <w:num w:numId="23">
    <w:abstractNumId w:val="11"/>
  </w:num>
  <w:num w:numId="24">
    <w:abstractNumId w:val="8"/>
  </w:num>
  <w:num w:numId="25">
    <w:abstractNumId w:val="20"/>
  </w:num>
  <w:num w:numId="26">
    <w:abstractNumId w:val="14"/>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bTyFQioQUOoaPvwWo7B/o2wvjuCyibxMx4W4lOQluIOGlk20pb93qQP3it8zLBxxy8GDihDIAFuYex4gUZmQ==" w:salt="ok86kEHk4bbMOaQExAW0BA=="/>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166E"/>
    <w:rsid w:val="002A6C72"/>
    <w:rsid w:val="002B2D5C"/>
    <w:rsid w:val="002F0E8B"/>
    <w:rsid w:val="002F2317"/>
    <w:rsid w:val="002F783B"/>
    <w:rsid w:val="003108CA"/>
    <w:rsid w:val="00310E90"/>
    <w:rsid w:val="00344A6D"/>
    <w:rsid w:val="00346479"/>
    <w:rsid w:val="0035322E"/>
    <w:rsid w:val="0035362B"/>
    <w:rsid w:val="00361D09"/>
    <w:rsid w:val="00363A59"/>
    <w:rsid w:val="003669F5"/>
    <w:rsid w:val="003701CC"/>
    <w:rsid w:val="00392F48"/>
    <w:rsid w:val="003A0F1B"/>
    <w:rsid w:val="003A21EC"/>
    <w:rsid w:val="003A5554"/>
    <w:rsid w:val="003A68D1"/>
    <w:rsid w:val="003A7EEC"/>
    <w:rsid w:val="003B4B4E"/>
    <w:rsid w:val="003B5CD1"/>
    <w:rsid w:val="003C3C70"/>
    <w:rsid w:val="003C5439"/>
    <w:rsid w:val="003C6635"/>
    <w:rsid w:val="003E212F"/>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4D99"/>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24F20"/>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6F5AF1"/>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3775"/>
    <w:rsid w:val="007E3EBD"/>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EEB"/>
    <w:rsid w:val="00857744"/>
    <w:rsid w:val="0086068A"/>
    <w:rsid w:val="00861071"/>
    <w:rsid w:val="00862AB3"/>
    <w:rsid w:val="00864AA3"/>
    <w:rsid w:val="00866464"/>
    <w:rsid w:val="008733B0"/>
    <w:rsid w:val="008B2797"/>
    <w:rsid w:val="008B5BF0"/>
    <w:rsid w:val="008C36A1"/>
    <w:rsid w:val="008D1F3D"/>
    <w:rsid w:val="008D254C"/>
    <w:rsid w:val="008D3EA2"/>
    <w:rsid w:val="008E2E72"/>
    <w:rsid w:val="008E32B1"/>
    <w:rsid w:val="008E4E6F"/>
    <w:rsid w:val="008E6C54"/>
    <w:rsid w:val="008E7B9B"/>
    <w:rsid w:val="008F2D67"/>
    <w:rsid w:val="00911182"/>
    <w:rsid w:val="009129CF"/>
    <w:rsid w:val="009213D7"/>
    <w:rsid w:val="009224DA"/>
    <w:rsid w:val="009251A6"/>
    <w:rsid w:val="009254C7"/>
    <w:rsid w:val="00926F81"/>
    <w:rsid w:val="00927357"/>
    <w:rsid w:val="00933D5C"/>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046C1"/>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2D8B"/>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387"/>
    <w:rsid w:val="00C60C89"/>
    <w:rsid w:val="00C7145F"/>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4A94"/>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2730"/>
    <w:rsid w:val="00E23FF3"/>
    <w:rsid w:val="00E275D7"/>
    <w:rsid w:val="00E337EE"/>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4114"/>
    <w:rsid w:val="00F37E3C"/>
    <w:rsid w:val="00F45C71"/>
    <w:rsid w:val="00F5042A"/>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 w:type="character" w:styleId="UnresolvedMention">
    <w:name w:val="Unresolved Mention"/>
    <w:basedOn w:val="DefaultParagraphFont"/>
    <w:uiPriority w:val="99"/>
    <w:semiHidden/>
    <w:unhideWhenUsed/>
    <w:rsid w:val="0062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epohiocb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EBED-9F49-447A-817C-E57090736F72}">
  <ds:schemaRefs>
    <ds:schemaRef ds:uri="http://schemas.openxmlformats.org/officeDocument/2006/bibliography"/>
  </ds:schemaRefs>
</ds:datastoreItem>
</file>

<file path=customXml/itemProps2.xml><?xml version="1.0" encoding="utf-8"?>
<ds:datastoreItem xmlns:ds="http://schemas.openxmlformats.org/officeDocument/2006/customXml" ds:itemID="{3DE51BF9-665E-4A9F-A03D-1A9A3B3E3E02}">
  <ds:schemaRefs>
    <ds:schemaRef ds:uri="http://schemas.openxmlformats.org/officeDocument/2006/bibliography"/>
  </ds:schemaRefs>
</ds:datastoreItem>
</file>

<file path=customXml/itemProps3.xml><?xml version="1.0" encoding="utf-8"?>
<ds:datastoreItem xmlns:ds="http://schemas.openxmlformats.org/officeDocument/2006/customXml" ds:itemID="{AC4B525B-1C85-40ED-99C1-6EB573A8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8708</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2022-03-21T00:54:00Z</dcterms:created>
  <dcterms:modified xsi:type="dcterms:W3CDTF">2022-03-21T00:54:00Z</dcterms:modified>
</cp:coreProperties>
</file>